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10" w:rsidRDefault="00C32410" w:rsidP="00571145">
      <w:pPr>
        <w:pStyle w:val="1"/>
      </w:pPr>
      <w:bookmarkStart w:id="0" w:name="_GoBack"/>
      <w:bookmarkEnd w:id="0"/>
    </w:p>
    <w:p w:rsidR="00C32410" w:rsidRDefault="00C32410" w:rsidP="00B1747C">
      <w:pPr>
        <w:spacing w:after="0" w:line="240" w:lineRule="auto"/>
        <w:jc w:val="center"/>
      </w:pPr>
    </w:p>
    <w:p w:rsidR="00C32410" w:rsidRDefault="00C32410" w:rsidP="00B1747C">
      <w:pPr>
        <w:spacing w:after="0" w:line="240" w:lineRule="auto"/>
        <w:jc w:val="center"/>
      </w:pPr>
      <w:r>
        <w:t>ГРАЖДАНСКИЙ КОДЕКС РФ, Статья 20. Место жительства гражданина</w:t>
      </w:r>
    </w:p>
    <w:p w:rsidR="00C32410" w:rsidRDefault="00C32410" w:rsidP="00B1747C">
      <w:pPr>
        <w:spacing w:after="0" w:line="240" w:lineRule="auto"/>
      </w:pPr>
    </w:p>
    <w:p w:rsidR="00C32410" w:rsidRDefault="00C32410" w:rsidP="00B1747C">
      <w:pPr>
        <w:spacing w:after="0" w:line="240" w:lineRule="auto"/>
      </w:pPr>
      <w:r>
        <w:t xml:space="preserve"> Статья 20. Место жительства гражданина </w:t>
      </w:r>
    </w:p>
    <w:p w:rsidR="00C32410" w:rsidRDefault="00C32410" w:rsidP="00B1747C">
      <w:pPr>
        <w:spacing w:after="0" w:line="240" w:lineRule="auto"/>
      </w:pPr>
      <w:r>
        <w:t xml:space="preserve">        1. Местом жительства признается место, где гражданин постоянно или преимущественно проживает. </w:t>
      </w:r>
    </w:p>
    <w:p w:rsidR="00C32410" w:rsidRDefault="00C32410" w:rsidP="00B1747C">
      <w:pPr>
        <w:spacing w:after="0" w:line="240" w:lineRule="auto"/>
      </w:pPr>
      <w:r>
        <w:t xml:space="preserve">        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— родителей, усыновителей или опекунов. </w:t>
      </w:r>
    </w:p>
    <w:p w:rsidR="00C32410" w:rsidRDefault="00C32410" w:rsidP="00B1747C">
      <w:pPr>
        <w:spacing w:after="0" w:line="240" w:lineRule="auto"/>
      </w:pPr>
    </w:p>
    <w:p w:rsidR="00C32410" w:rsidRDefault="00C32410" w:rsidP="00B1747C">
      <w:pPr>
        <w:spacing w:after="0" w:line="240" w:lineRule="auto"/>
      </w:pPr>
      <w:r>
        <w:t xml:space="preserve">Комм. </w:t>
      </w:r>
      <w:proofErr w:type="spellStart"/>
      <w:r>
        <w:t>Масевич</w:t>
      </w:r>
      <w:proofErr w:type="spellEnd"/>
      <w:r>
        <w:t xml:space="preserve"> М.Г. </w:t>
      </w:r>
    </w:p>
    <w:p w:rsidR="00C32410" w:rsidRDefault="00C32410" w:rsidP="00B1747C">
      <w:pPr>
        <w:spacing w:after="0" w:line="240" w:lineRule="auto"/>
      </w:pPr>
    </w:p>
    <w:p w:rsidR="00C32410" w:rsidRDefault="00C32410" w:rsidP="00B1747C">
      <w:pPr>
        <w:spacing w:after="0" w:line="240" w:lineRule="auto"/>
      </w:pPr>
    </w:p>
    <w:p w:rsidR="00C32410" w:rsidRDefault="00C32410" w:rsidP="00B1747C">
      <w:pPr>
        <w:spacing w:after="0" w:line="240" w:lineRule="auto"/>
      </w:pPr>
      <w:r>
        <w:t xml:space="preserve">        1. В соответствии со ст.27 Конституции "каждый, кто законно находится на территории Российской Федерации, имеет право свободно передвигаться, выбирать место пребывания и жительства". Следовательно, закон разграничивает место пребывания гражданина и место его жительства. В первом он находится временно — гостиница, санаторий и т.п. Вторым является место, где гражданин постоянно или преимущественно проживает в качестве собственника, члена его семьи, по договору найма (поднайма) либо на ином основании, предусмотренном законодательством Российской Федерации, — жилой дом, квартира, служебное жилое помещение, общежитие, специальный дом для одиноких и престарелых граждан, дом-интернат для инвалидов, ветеранов и подобные жилые помещения. </w:t>
      </w:r>
    </w:p>
    <w:p w:rsidR="00C32410" w:rsidRDefault="00C32410" w:rsidP="00B1747C">
      <w:pPr>
        <w:spacing w:after="0" w:line="240" w:lineRule="auto"/>
      </w:pPr>
      <w:r>
        <w:t xml:space="preserve">        2. С целью обеспечения необходимых условий для реализации гражданами своих прав и свобод и исполнения ими своих обязанностей перед другими гражданами, обществом и государством установлена регистрация граждан Российской Федерации по месту жительства и по месту пребывания.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утверждены постановлением Правительства РФ от 17 июля 1995г. No.713 (СЗ РФ, 1995, No.30, ст.2939). </w:t>
      </w:r>
      <w:proofErr w:type="gramStart"/>
      <w:r>
        <w:t>Для регистрации в органы внутренних дел необходимо предъявить документ, удостоверяющий право на вселение, — ордер, договор, заявление лица, предоставляющего жилое помещение, и др., а также паспорт или иной документ, удостоверяющий личность, и заявление установленной формы (Закон РФ от 25 июня 1993г.</w:t>
      </w:r>
      <w:proofErr w:type="gramEnd"/>
      <w:r>
        <w:t xml:space="preserve"> </w:t>
      </w:r>
      <w:proofErr w:type="gramStart"/>
      <w:r>
        <w:t xml:space="preserve">"О праве граждан Российской Федерации на свободу передвижения, выбор места пребывания и жительства в пределах Российской Федерации" — Ведомости РФ, 1993, No.32, ст.1222). </w:t>
      </w:r>
      <w:proofErr w:type="gramEnd"/>
    </w:p>
    <w:p w:rsidR="00C32410" w:rsidRDefault="00C32410" w:rsidP="00B1747C">
      <w:pPr>
        <w:spacing w:after="0" w:line="240" w:lineRule="auto"/>
      </w:pPr>
      <w:r>
        <w:t xml:space="preserve">       Нормативные акты о прописке фактически утратили силу. Граждане, прописанные по месту постоянного жительства, считаются прошедшими регистрацию. Отказ в регистрации может быть обжалован в судебном порядке. Например, О. приобрела по договору купли-продажи в Москве однокомнатную квартиру. Паспортный отдел ГУВД Москвы отказал ей в регистрации, сославшись на то, что квартира не освобождена и О. не уплатила значительный по сумме городской сбор, установленный законом Москвы. Судебная коллегия по гражданским делам ВС РФ признала отказ неправомерным. Он не соответствует ст.27 и 55 Конституции. В решении суда указывается, что О. как собственница квартиры должна быть зарегистрирована независимо от каких-либо условий. Требование сбора в таком большом размере является незаконным ограничением конституционного права человека на свободу передвижения, выбор места пребывания и места жительства (Бюллетень ВС РФ, 1996, No.3, с.4). </w:t>
      </w:r>
    </w:p>
    <w:p w:rsidR="00C32410" w:rsidRDefault="00C32410" w:rsidP="00B1747C">
      <w:pPr>
        <w:spacing w:after="0" w:line="240" w:lineRule="auto"/>
      </w:pPr>
      <w:r>
        <w:t xml:space="preserve">        3. Местом жительства несовершеннолетних является место жительства их родителей. При их раздельном проживании родители определяют, с кем из них будет проживать ребенок, а в случае спора — суд, исходя из интересов и с учетом мнения детей (п.3 ст.65 Семейного кодекса). Местом жительства граждан, находящихся под опекой, признается место жительства опекуна, кроме случаев, когда подопечные находятся в воспитательном или лечебном учреждении (см. ст.35, 36 ГК и </w:t>
      </w:r>
      <w:proofErr w:type="spellStart"/>
      <w:r>
        <w:t>коммент</w:t>
      </w:r>
      <w:proofErr w:type="spellEnd"/>
      <w:r>
        <w:t xml:space="preserve">. к ним). </w:t>
      </w:r>
    </w:p>
    <w:p w:rsidR="00C32410" w:rsidRDefault="00C32410" w:rsidP="00B1747C">
      <w:pPr>
        <w:spacing w:after="0" w:line="240" w:lineRule="auto"/>
      </w:pPr>
      <w:r>
        <w:lastRenderedPageBreak/>
        <w:t xml:space="preserve">        4. Несовершеннолетние, достигшие 14 лет, и граждане, находящиеся под попечительством, могут выбрать место своего жительства с согласия родителей или иных попечителей. Однако ст.36 ГК предусматривает возможность их раздельного проживания с подопечным только после достижения последним 16-летнего возраста и с разрешения органа опеки и попечительства, тогда как п.1 </w:t>
      </w:r>
      <w:proofErr w:type="spellStart"/>
      <w:r>
        <w:t>коммент</w:t>
      </w:r>
      <w:proofErr w:type="spellEnd"/>
      <w:r>
        <w:t xml:space="preserve">. статьи ограничивает этот возраст 14 годами, что свидетельствует о несогласованности этого вопроса в ГК. Семейный кодекс вообще не предусматривает возможности раздельного проживания несовершеннолетних с их законными представителями. </w:t>
      </w:r>
    </w:p>
    <w:p w:rsidR="00621642" w:rsidRDefault="00C32410" w:rsidP="00B1747C">
      <w:pPr>
        <w:spacing w:after="0" w:line="240" w:lineRule="auto"/>
      </w:pPr>
      <w:r>
        <w:t xml:space="preserve">        5. Место жительства граждан имеет большое правовое значение. С ним связано признание гражданина безвестно отсутствующим (ст.42 ГК) и объявление умершим (ст.45 ГК). Место жительства определяет подсудность при разрешении споров в арбитражном суде (ст.25, 26 АПК) и суде общей юрисдикции (ст.117, 118 ГПК), по нему определяется место исполнения обязательств (ст.316 ГК), место открытия наследства (ст.529 ГК 1964) и другие права и обязанности граждан.</w:t>
      </w:r>
    </w:p>
    <w:sectPr w:rsidR="0062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10"/>
    <w:rsid w:val="00571145"/>
    <w:rsid w:val="00621642"/>
    <w:rsid w:val="00B1747C"/>
    <w:rsid w:val="00C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2012-04-26T08:29:00Z</dcterms:created>
  <dcterms:modified xsi:type="dcterms:W3CDTF">2012-07-25T09:56:00Z</dcterms:modified>
</cp:coreProperties>
</file>